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C67B" w14:textId="63E7F92D" w:rsidR="00792E26" w:rsidRDefault="00792E26" w:rsidP="00792E2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абоненты!</w:t>
      </w:r>
    </w:p>
    <w:p w14:paraId="52A19050" w14:textId="63E7F92D" w:rsidR="00910FF7" w:rsidRPr="00810DC0" w:rsidRDefault="00431FAD" w:rsidP="00781F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DC0">
        <w:rPr>
          <w:rFonts w:ascii="Times New Roman" w:hAnsi="Times New Roman" w:cs="Times New Roman"/>
          <w:sz w:val="26"/>
          <w:szCs w:val="26"/>
        </w:rPr>
        <w:t>В</w:t>
      </w:r>
      <w:r w:rsidR="00910FF7" w:rsidRPr="00810DC0">
        <w:rPr>
          <w:rFonts w:ascii="Times New Roman" w:hAnsi="Times New Roman" w:cs="Times New Roman"/>
          <w:sz w:val="26"/>
          <w:szCs w:val="26"/>
        </w:rPr>
        <w:t xml:space="preserve"> соответствии с п. 1.3. «Порядка расчета размера компенсации части платы граждан за коммунальные услуги", утвержденного Постановлением № 165-п</w:t>
      </w:r>
      <w:r w:rsidR="00B91615" w:rsidRPr="00810DC0">
        <w:rPr>
          <w:rFonts w:ascii="Times New Roman" w:hAnsi="Times New Roman" w:cs="Times New Roman"/>
          <w:sz w:val="26"/>
          <w:szCs w:val="26"/>
        </w:rPr>
        <w:t xml:space="preserve"> </w:t>
      </w:r>
      <w:r w:rsidR="00910FF7" w:rsidRPr="00810DC0">
        <w:rPr>
          <w:rFonts w:ascii="Times New Roman" w:hAnsi="Times New Roman" w:cs="Times New Roman"/>
          <w:sz w:val="26"/>
          <w:szCs w:val="26"/>
        </w:rPr>
        <w:t>"О реализации отдельных мер по обеспечению ограничения платы граждан за коммунальные услуги", размер субсидии на компенсацию части платы граждан за коммунальные услуги (далее - компенсация) определяется как разница между платой за коммунальные услуги в текущем месяце, рассчитанной по ценам (тарифам) для потребителей, установленным ресурсоснабжающей организации на текущий год (далее - плата за коммунальные услуги, рассчитанная по ценам (тарифам), и платой граждан за коммунальные услуги в текущем месяце, рассчитанной с учетом предельных (максимальных) индексов изменения размера вносимой гражданами платы за коммунальные услуги в муниципальном образовании края (далее - предельные индексы).</w:t>
      </w:r>
    </w:p>
    <w:p w14:paraId="5F93FEE4" w14:textId="26E09EF4" w:rsidR="00910FF7" w:rsidRPr="00810DC0" w:rsidRDefault="00910FF7" w:rsidP="00810DC0">
      <w:pPr>
        <w:spacing w:before="160"/>
        <w:jc w:val="both"/>
        <w:rPr>
          <w:rFonts w:ascii="Times New Roman" w:hAnsi="Times New Roman" w:cs="Times New Roman"/>
          <w:sz w:val="26"/>
          <w:szCs w:val="26"/>
        </w:rPr>
      </w:pPr>
      <w:r w:rsidRPr="00810DC0">
        <w:rPr>
          <w:rFonts w:ascii="Times New Roman" w:hAnsi="Times New Roman" w:cs="Times New Roman"/>
          <w:sz w:val="26"/>
          <w:szCs w:val="26"/>
        </w:rPr>
        <w:t>Для расчета суммы к возмещению необходимо:</w:t>
      </w:r>
    </w:p>
    <w:p w14:paraId="0E94D8E6" w14:textId="77777777" w:rsidR="00B91615" w:rsidRPr="00810DC0" w:rsidRDefault="00910FF7" w:rsidP="00B91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0DC0">
        <w:rPr>
          <w:rFonts w:ascii="Times New Roman" w:hAnsi="Times New Roman" w:cs="Times New Roman"/>
          <w:sz w:val="26"/>
          <w:szCs w:val="26"/>
        </w:rPr>
        <w:t xml:space="preserve">Определить размер платы </w:t>
      </w:r>
      <w:r w:rsidR="004B6ECC" w:rsidRPr="00810DC0">
        <w:rPr>
          <w:rFonts w:ascii="Times New Roman" w:hAnsi="Times New Roman" w:cs="Times New Roman"/>
          <w:sz w:val="26"/>
          <w:szCs w:val="26"/>
        </w:rPr>
        <w:t xml:space="preserve">за коммунальные услуги </w:t>
      </w:r>
      <w:r w:rsidR="004136EF" w:rsidRPr="00810DC0">
        <w:rPr>
          <w:rFonts w:ascii="Times New Roman" w:hAnsi="Times New Roman" w:cs="Times New Roman"/>
          <w:sz w:val="26"/>
          <w:szCs w:val="26"/>
        </w:rPr>
        <w:t>в базовом периоде</w:t>
      </w:r>
      <w:r w:rsidR="004B6ECC" w:rsidRPr="00810DC0">
        <w:rPr>
          <w:rFonts w:ascii="Times New Roman" w:hAnsi="Times New Roman" w:cs="Times New Roman"/>
          <w:sz w:val="26"/>
          <w:szCs w:val="26"/>
        </w:rPr>
        <w:t xml:space="preserve"> с учетом предельного индекса </w:t>
      </w:r>
      <w:r w:rsidR="00EE43A0" w:rsidRPr="00810DC0">
        <w:rPr>
          <w:rFonts w:ascii="Times New Roman" w:hAnsi="Times New Roman" w:cs="Times New Roman"/>
          <w:sz w:val="26"/>
          <w:szCs w:val="26"/>
        </w:rPr>
        <w:t>роста цены</w:t>
      </w:r>
      <w:r w:rsidR="00B91615" w:rsidRPr="00810DC0">
        <w:rPr>
          <w:rFonts w:ascii="Times New Roman" w:hAnsi="Times New Roman" w:cs="Times New Roman"/>
          <w:sz w:val="26"/>
          <w:szCs w:val="26"/>
        </w:rPr>
        <w:t>.</w:t>
      </w:r>
    </w:p>
    <w:p w14:paraId="099BE441" w14:textId="5084BE36" w:rsidR="00BB5ECF" w:rsidRPr="00810DC0" w:rsidRDefault="00814ED7" w:rsidP="00B916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10DC0">
        <w:rPr>
          <w:rFonts w:ascii="Times New Roman" w:hAnsi="Times New Roman" w:cs="Times New Roman"/>
          <w:sz w:val="26"/>
          <w:szCs w:val="26"/>
        </w:rPr>
        <w:t xml:space="preserve">Для этого необходимо начисленную сумму за </w:t>
      </w:r>
      <w:r w:rsidR="00B91615" w:rsidRPr="00810DC0">
        <w:rPr>
          <w:rFonts w:ascii="Times New Roman" w:hAnsi="Times New Roman" w:cs="Times New Roman"/>
          <w:sz w:val="26"/>
          <w:szCs w:val="26"/>
        </w:rPr>
        <w:t>базовый период (декабрь прошлого года)</w:t>
      </w:r>
      <w:r w:rsidR="00BB5ECF" w:rsidRPr="00810DC0">
        <w:rPr>
          <w:rFonts w:ascii="Times New Roman" w:hAnsi="Times New Roman" w:cs="Times New Roman"/>
          <w:sz w:val="26"/>
          <w:szCs w:val="26"/>
        </w:rPr>
        <w:t xml:space="preserve"> за вычетом суммы компенсации части платы за этот период</w:t>
      </w:r>
      <w:r w:rsidR="005A2995" w:rsidRPr="00810DC0">
        <w:rPr>
          <w:rFonts w:ascii="Times New Roman" w:hAnsi="Times New Roman" w:cs="Times New Roman"/>
          <w:sz w:val="26"/>
          <w:szCs w:val="26"/>
        </w:rPr>
        <w:t xml:space="preserve"> умножить на коэффициент</w:t>
      </w:r>
      <w:r w:rsidR="00BB5ECF" w:rsidRPr="00810DC0">
        <w:rPr>
          <w:rFonts w:ascii="Times New Roman" w:hAnsi="Times New Roman" w:cs="Times New Roman"/>
          <w:sz w:val="26"/>
          <w:szCs w:val="26"/>
        </w:rPr>
        <w:t xml:space="preserve"> 1,09</w:t>
      </w:r>
      <w:r w:rsidR="00555EE6" w:rsidRPr="00810DC0">
        <w:rPr>
          <w:rFonts w:ascii="Times New Roman" w:hAnsi="Times New Roman" w:cs="Times New Roman"/>
          <w:sz w:val="26"/>
          <w:szCs w:val="26"/>
        </w:rPr>
        <w:t xml:space="preserve"> </w:t>
      </w:r>
      <w:r w:rsidR="00B91615" w:rsidRPr="00810DC0">
        <w:rPr>
          <w:rFonts w:ascii="Times New Roman" w:hAnsi="Times New Roman" w:cs="Times New Roman"/>
          <w:sz w:val="26"/>
          <w:szCs w:val="26"/>
        </w:rPr>
        <w:t xml:space="preserve">(данный коэффициент </w:t>
      </w:r>
      <w:r w:rsidR="00555EE6" w:rsidRPr="00810DC0">
        <w:rPr>
          <w:rFonts w:ascii="Times New Roman" w:hAnsi="Times New Roman" w:cs="Times New Roman"/>
          <w:sz w:val="26"/>
          <w:szCs w:val="26"/>
        </w:rPr>
        <w:t>отража</w:t>
      </w:r>
      <w:r w:rsidR="00B91615" w:rsidRPr="00810DC0">
        <w:rPr>
          <w:rFonts w:ascii="Times New Roman" w:hAnsi="Times New Roman" w:cs="Times New Roman"/>
          <w:sz w:val="26"/>
          <w:szCs w:val="26"/>
        </w:rPr>
        <w:t>ет</w:t>
      </w:r>
      <w:r w:rsidR="00555EE6" w:rsidRPr="00810DC0">
        <w:rPr>
          <w:rFonts w:ascii="Times New Roman" w:hAnsi="Times New Roman" w:cs="Times New Roman"/>
          <w:sz w:val="26"/>
          <w:szCs w:val="26"/>
        </w:rPr>
        <w:t xml:space="preserve"> предельный рост цены за коммунальные услуги</w:t>
      </w:r>
      <w:r w:rsidR="00125029" w:rsidRPr="00810DC0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BB5ECF" w:rsidRPr="00810DC0">
        <w:rPr>
          <w:rFonts w:ascii="Times New Roman" w:hAnsi="Times New Roman" w:cs="Times New Roman"/>
          <w:sz w:val="26"/>
          <w:szCs w:val="26"/>
        </w:rPr>
        <w:t>Указом губернатора Красноярского каря №342-уг от 25.11.2022 г. в размере 9%</w:t>
      </w:r>
      <w:r w:rsidR="00B91615" w:rsidRPr="00810DC0">
        <w:rPr>
          <w:rFonts w:ascii="Times New Roman" w:hAnsi="Times New Roman" w:cs="Times New Roman"/>
          <w:sz w:val="26"/>
          <w:szCs w:val="26"/>
        </w:rPr>
        <w:t>.</w:t>
      </w:r>
      <w:r w:rsidR="004374E5" w:rsidRPr="00810DC0">
        <w:rPr>
          <w:rFonts w:ascii="Times New Roman" w:hAnsi="Times New Roman" w:cs="Times New Roman"/>
          <w:sz w:val="26"/>
          <w:szCs w:val="26"/>
        </w:rPr>
        <w:t>)</w:t>
      </w:r>
    </w:p>
    <w:p w14:paraId="0B57AEA4" w14:textId="77777777" w:rsidR="004374E5" w:rsidRPr="00810DC0" w:rsidRDefault="004136EF" w:rsidP="00B91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0DC0">
        <w:rPr>
          <w:rFonts w:ascii="Times New Roman" w:hAnsi="Times New Roman" w:cs="Times New Roman"/>
          <w:sz w:val="26"/>
          <w:szCs w:val="26"/>
        </w:rPr>
        <w:t xml:space="preserve">Объемы коммунальных услуг </w:t>
      </w:r>
      <w:r w:rsidR="00433E67" w:rsidRPr="00810DC0">
        <w:rPr>
          <w:rFonts w:ascii="Times New Roman" w:hAnsi="Times New Roman" w:cs="Times New Roman"/>
          <w:sz w:val="26"/>
          <w:szCs w:val="26"/>
        </w:rPr>
        <w:t>в текущем периоде необходимо</w:t>
      </w:r>
      <w:r w:rsidRPr="00810DC0">
        <w:rPr>
          <w:rFonts w:ascii="Times New Roman" w:hAnsi="Times New Roman" w:cs="Times New Roman"/>
          <w:sz w:val="26"/>
          <w:szCs w:val="26"/>
        </w:rPr>
        <w:t xml:space="preserve"> сравни</w:t>
      </w:r>
      <w:r w:rsidR="00433E67" w:rsidRPr="00810DC0">
        <w:rPr>
          <w:rFonts w:ascii="Times New Roman" w:hAnsi="Times New Roman" w:cs="Times New Roman"/>
          <w:sz w:val="26"/>
          <w:szCs w:val="26"/>
        </w:rPr>
        <w:t>ть с объемами в базовом</w:t>
      </w:r>
      <w:r w:rsidRPr="00810DC0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433E67" w:rsidRPr="00810DC0">
        <w:rPr>
          <w:rFonts w:ascii="Times New Roman" w:hAnsi="Times New Roman" w:cs="Times New Roman"/>
          <w:sz w:val="26"/>
          <w:szCs w:val="26"/>
        </w:rPr>
        <w:t>е.</w:t>
      </w:r>
      <w:r w:rsidRPr="00810DC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EAE996" w14:textId="0F820DCA" w:rsidR="00433E67" w:rsidRPr="00810DC0" w:rsidRDefault="00433E67" w:rsidP="004374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10DC0">
        <w:rPr>
          <w:rFonts w:ascii="Times New Roman" w:hAnsi="Times New Roman" w:cs="Times New Roman"/>
          <w:sz w:val="26"/>
          <w:szCs w:val="26"/>
        </w:rPr>
        <w:t>В случаях:</w:t>
      </w:r>
    </w:p>
    <w:p w14:paraId="19ACCA8E" w14:textId="6B318003" w:rsidR="00433E67" w:rsidRPr="00810DC0" w:rsidRDefault="004136EF" w:rsidP="00B916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0DC0">
        <w:rPr>
          <w:rFonts w:ascii="Times New Roman" w:hAnsi="Times New Roman" w:cs="Times New Roman"/>
          <w:sz w:val="26"/>
          <w:szCs w:val="26"/>
        </w:rPr>
        <w:t>если потреблен</w:t>
      </w:r>
      <w:r w:rsidR="00433E67" w:rsidRPr="00810DC0">
        <w:rPr>
          <w:rFonts w:ascii="Times New Roman" w:hAnsi="Times New Roman" w:cs="Times New Roman"/>
          <w:sz w:val="26"/>
          <w:szCs w:val="26"/>
        </w:rPr>
        <w:t>ный объем коммунальных услуг</w:t>
      </w:r>
      <w:r w:rsidRPr="00810DC0">
        <w:rPr>
          <w:rFonts w:ascii="Times New Roman" w:hAnsi="Times New Roman" w:cs="Times New Roman"/>
          <w:sz w:val="26"/>
          <w:szCs w:val="26"/>
        </w:rPr>
        <w:t xml:space="preserve"> в текущем периоде превысил потребление базового периода, то в расчете учитывается только объем базового периода.</w:t>
      </w:r>
    </w:p>
    <w:p w14:paraId="04500532" w14:textId="3DD37C28" w:rsidR="00BB5ECF" w:rsidRPr="00810DC0" w:rsidRDefault="00B91615" w:rsidP="00B916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0DC0">
        <w:rPr>
          <w:rFonts w:ascii="Times New Roman" w:hAnsi="Times New Roman" w:cs="Times New Roman"/>
          <w:sz w:val="26"/>
          <w:szCs w:val="26"/>
        </w:rPr>
        <w:t>е</w:t>
      </w:r>
      <w:r w:rsidR="00433E67" w:rsidRPr="00810DC0">
        <w:rPr>
          <w:rFonts w:ascii="Times New Roman" w:hAnsi="Times New Roman" w:cs="Times New Roman"/>
          <w:sz w:val="26"/>
          <w:szCs w:val="26"/>
        </w:rPr>
        <w:t xml:space="preserve">сли потребленный </w:t>
      </w:r>
      <w:r w:rsidRPr="00810DC0">
        <w:rPr>
          <w:rFonts w:ascii="Times New Roman" w:hAnsi="Times New Roman" w:cs="Times New Roman"/>
          <w:sz w:val="26"/>
          <w:szCs w:val="26"/>
        </w:rPr>
        <w:t xml:space="preserve">объем меньше объема в базовом периоде, то учитывается </w:t>
      </w:r>
      <w:bookmarkStart w:id="0" w:name="_Hlk124947658"/>
      <w:r w:rsidRPr="00810DC0">
        <w:rPr>
          <w:rFonts w:ascii="Times New Roman" w:hAnsi="Times New Roman" w:cs="Times New Roman"/>
          <w:sz w:val="26"/>
          <w:szCs w:val="26"/>
        </w:rPr>
        <w:t>фактически потребленный объем</w:t>
      </w:r>
      <w:bookmarkEnd w:id="0"/>
      <w:r w:rsidRPr="00810DC0">
        <w:rPr>
          <w:rFonts w:ascii="Times New Roman" w:hAnsi="Times New Roman" w:cs="Times New Roman"/>
          <w:sz w:val="26"/>
          <w:szCs w:val="26"/>
        </w:rPr>
        <w:t>.</w:t>
      </w:r>
    </w:p>
    <w:p w14:paraId="24AA63B5" w14:textId="7A11CE0C" w:rsidR="00BB5ECF" w:rsidRPr="00810DC0" w:rsidRDefault="004136EF" w:rsidP="00B91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0DC0">
        <w:rPr>
          <w:rFonts w:ascii="Times New Roman" w:hAnsi="Times New Roman" w:cs="Times New Roman"/>
          <w:sz w:val="26"/>
          <w:szCs w:val="26"/>
        </w:rPr>
        <w:t xml:space="preserve">Определить размер платы за коммунальные услуги за </w:t>
      </w:r>
      <w:r w:rsidR="00433E67" w:rsidRPr="00810DC0">
        <w:rPr>
          <w:rFonts w:ascii="Times New Roman" w:hAnsi="Times New Roman" w:cs="Times New Roman"/>
          <w:sz w:val="26"/>
          <w:szCs w:val="26"/>
        </w:rPr>
        <w:t>учитываемый</w:t>
      </w:r>
      <w:r w:rsidRPr="00810DC0">
        <w:rPr>
          <w:rFonts w:ascii="Times New Roman" w:hAnsi="Times New Roman" w:cs="Times New Roman"/>
          <w:sz w:val="26"/>
          <w:szCs w:val="26"/>
        </w:rPr>
        <w:t xml:space="preserve"> объем</w:t>
      </w:r>
      <w:r w:rsidR="00B91615" w:rsidRPr="00810DC0">
        <w:rPr>
          <w:rFonts w:ascii="Times New Roman" w:hAnsi="Times New Roman" w:cs="Times New Roman"/>
          <w:sz w:val="26"/>
          <w:szCs w:val="26"/>
        </w:rPr>
        <w:t xml:space="preserve"> </w:t>
      </w:r>
      <w:r w:rsidR="004374E5" w:rsidRPr="00810DC0">
        <w:rPr>
          <w:rFonts w:ascii="Times New Roman" w:hAnsi="Times New Roman" w:cs="Times New Roman"/>
          <w:sz w:val="26"/>
          <w:szCs w:val="26"/>
        </w:rPr>
        <w:t xml:space="preserve">(см. </w:t>
      </w:r>
      <w:r w:rsidR="00B91615" w:rsidRPr="00810DC0">
        <w:rPr>
          <w:rFonts w:ascii="Times New Roman" w:hAnsi="Times New Roman" w:cs="Times New Roman"/>
          <w:sz w:val="26"/>
          <w:szCs w:val="26"/>
        </w:rPr>
        <w:t>п. 2</w:t>
      </w:r>
      <w:r w:rsidRPr="00810DC0">
        <w:rPr>
          <w:rFonts w:ascii="Times New Roman" w:hAnsi="Times New Roman" w:cs="Times New Roman"/>
          <w:sz w:val="26"/>
          <w:szCs w:val="26"/>
        </w:rPr>
        <w:t>)</w:t>
      </w:r>
      <w:r w:rsidR="00433E67" w:rsidRPr="00810DC0">
        <w:rPr>
          <w:rFonts w:ascii="Times New Roman" w:hAnsi="Times New Roman" w:cs="Times New Roman"/>
          <w:sz w:val="26"/>
          <w:szCs w:val="26"/>
        </w:rPr>
        <w:t>,</w:t>
      </w:r>
      <w:r w:rsidR="00FA10EA" w:rsidRPr="00810DC0">
        <w:rPr>
          <w:rFonts w:ascii="Times New Roman" w:hAnsi="Times New Roman" w:cs="Times New Roman"/>
          <w:sz w:val="26"/>
          <w:szCs w:val="26"/>
        </w:rPr>
        <w:t xml:space="preserve"> применяя тарифы текущего периода.</w:t>
      </w:r>
    </w:p>
    <w:p w14:paraId="545C23FE" w14:textId="4C7CAE8B" w:rsidR="00BB5ECF" w:rsidRPr="00810DC0" w:rsidRDefault="00FA10EA" w:rsidP="00B916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10DC0">
        <w:rPr>
          <w:rFonts w:ascii="Times New Roman" w:hAnsi="Times New Roman" w:cs="Times New Roman"/>
          <w:sz w:val="26"/>
          <w:szCs w:val="26"/>
        </w:rPr>
        <w:t>Определить разницу полученных в п.</w:t>
      </w:r>
      <w:r w:rsidR="007415AF" w:rsidRPr="00810DC0">
        <w:rPr>
          <w:rFonts w:ascii="Times New Roman" w:hAnsi="Times New Roman" w:cs="Times New Roman"/>
          <w:sz w:val="26"/>
          <w:szCs w:val="26"/>
        </w:rPr>
        <w:t>3</w:t>
      </w:r>
      <w:r w:rsidRPr="00810DC0">
        <w:rPr>
          <w:rFonts w:ascii="Times New Roman" w:hAnsi="Times New Roman" w:cs="Times New Roman"/>
          <w:sz w:val="26"/>
          <w:szCs w:val="26"/>
        </w:rPr>
        <w:t xml:space="preserve"> и п. </w:t>
      </w:r>
      <w:r w:rsidR="007415AF" w:rsidRPr="00810DC0">
        <w:rPr>
          <w:rFonts w:ascii="Times New Roman" w:hAnsi="Times New Roman" w:cs="Times New Roman"/>
          <w:sz w:val="26"/>
          <w:szCs w:val="26"/>
        </w:rPr>
        <w:t>1</w:t>
      </w:r>
      <w:r w:rsidRPr="00810DC0">
        <w:rPr>
          <w:rFonts w:ascii="Times New Roman" w:hAnsi="Times New Roman" w:cs="Times New Roman"/>
          <w:sz w:val="26"/>
          <w:szCs w:val="26"/>
        </w:rPr>
        <w:t xml:space="preserve"> сумм. Полученная разница </w:t>
      </w:r>
      <w:r w:rsidR="00385E24" w:rsidRPr="00810DC0">
        <w:rPr>
          <w:rFonts w:ascii="Times New Roman" w:hAnsi="Times New Roman" w:cs="Times New Roman"/>
          <w:sz w:val="26"/>
          <w:szCs w:val="26"/>
        </w:rPr>
        <w:t>является суммой компенсации части платы в текущем периоде.</w:t>
      </w:r>
    </w:p>
    <w:p w14:paraId="478DA8D4" w14:textId="1778EC2B" w:rsidR="00271296" w:rsidRPr="00810DC0" w:rsidRDefault="00271296" w:rsidP="00B91615">
      <w:pPr>
        <w:ind w:left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>Пример расчета</w:t>
      </w:r>
    </w:p>
    <w:p w14:paraId="776A31CF" w14:textId="43F423C9" w:rsidR="001A3DA1" w:rsidRPr="00810DC0" w:rsidRDefault="000B19CA" w:rsidP="00781F3C">
      <w:pPr>
        <w:spacing w:after="0"/>
        <w:ind w:left="35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>В декабре 2022 г.</w:t>
      </w:r>
      <w:r w:rsidR="004374E5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(базовый период)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4374E5" w:rsidRPr="00810DC0">
        <w:rPr>
          <w:rFonts w:ascii="Times New Roman" w:hAnsi="Times New Roman" w:cs="Times New Roman"/>
          <w:i/>
          <w:iCs/>
          <w:sz w:val="26"/>
          <w:szCs w:val="26"/>
        </w:rPr>
        <w:t>абонент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потребил</w:t>
      </w:r>
      <w:r w:rsidR="00607FC7" w:rsidRPr="00810DC0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1DEFC92A" w14:textId="77777777" w:rsidR="001A3DA1" w:rsidRPr="00810DC0" w:rsidRDefault="001A3DA1" w:rsidP="00781F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отопление - </w:t>
      </w:r>
      <w:r w:rsidR="000B19CA" w:rsidRPr="00810DC0">
        <w:rPr>
          <w:rFonts w:ascii="Times New Roman" w:hAnsi="Times New Roman" w:cs="Times New Roman"/>
          <w:i/>
          <w:iCs/>
          <w:sz w:val="26"/>
          <w:szCs w:val="26"/>
        </w:rPr>
        <w:t>2,026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Гкал;</w:t>
      </w:r>
    </w:p>
    <w:p w14:paraId="36CCB1DB" w14:textId="77777777" w:rsidR="001A3DA1" w:rsidRPr="00810DC0" w:rsidRDefault="001A3DA1" w:rsidP="00781F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>холодная вода - 5 м3;</w:t>
      </w:r>
    </w:p>
    <w:p w14:paraId="600DC549" w14:textId="14CAC76C" w:rsidR="0089357B" w:rsidRPr="00810DC0" w:rsidRDefault="001A3DA1" w:rsidP="00781F3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>водоотведение - 5 м3.</w:t>
      </w:r>
    </w:p>
    <w:p w14:paraId="1508EC6A" w14:textId="39570565" w:rsidR="000B19CA" w:rsidRPr="00810DC0" w:rsidRDefault="001A3DA1" w:rsidP="00781F3C">
      <w:pPr>
        <w:spacing w:after="0"/>
        <w:ind w:left="35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>Сумма к возмещению за базовый период составила 4</w:t>
      </w:r>
      <w:r w:rsidR="004374E5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>339,18 руб.</w:t>
      </w:r>
    </w:p>
    <w:p w14:paraId="7AC210B1" w14:textId="080DA0E0" w:rsidR="001A3DA1" w:rsidRPr="00810DC0" w:rsidRDefault="001A3DA1" w:rsidP="00E03B3B">
      <w:pPr>
        <w:spacing w:after="0"/>
        <w:ind w:left="35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>В январе 2023 г.</w:t>
      </w:r>
      <w:r w:rsidR="004374E5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(текущий период)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4374E5" w:rsidRPr="00810DC0">
        <w:rPr>
          <w:rFonts w:ascii="Times New Roman" w:hAnsi="Times New Roman" w:cs="Times New Roman"/>
          <w:i/>
          <w:iCs/>
          <w:sz w:val="26"/>
          <w:szCs w:val="26"/>
        </w:rPr>
        <w:t>абонент</w:t>
      </w:r>
      <w:r w:rsidR="00607FC7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израсходовал:</w:t>
      </w:r>
    </w:p>
    <w:p w14:paraId="34906760" w14:textId="581A3BCE" w:rsidR="0089357B" w:rsidRPr="00810DC0" w:rsidRDefault="0089357B" w:rsidP="00E03B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>отопление – 1,487 Гкал;</w:t>
      </w:r>
    </w:p>
    <w:p w14:paraId="22DAAB3D" w14:textId="220227CE" w:rsidR="0089357B" w:rsidRPr="00810DC0" w:rsidRDefault="0089357B" w:rsidP="00E03B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>холодная вода - 8 м3;</w:t>
      </w:r>
    </w:p>
    <w:p w14:paraId="39E80313" w14:textId="67A01855" w:rsidR="0089357B" w:rsidRPr="00810DC0" w:rsidRDefault="0089357B" w:rsidP="00E03B3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>водоотведение - 8 м3.</w:t>
      </w:r>
    </w:p>
    <w:p w14:paraId="56D5735C" w14:textId="5D473A83" w:rsidR="00266553" w:rsidRPr="00810DC0" w:rsidRDefault="001E7A4B" w:rsidP="00B91615">
      <w:pPr>
        <w:spacing w:after="0"/>
        <w:ind w:left="35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Вышеперечисленные объемы </w:t>
      </w:r>
      <w:r w:rsidR="00607FC7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потребления 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>отражены в таблице ниже.</w:t>
      </w:r>
    </w:p>
    <w:p w14:paraId="1D8A527A" w14:textId="62F084DE" w:rsidR="00607FC7" w:rsidRPr="00810DC0" w:rsidRDefault="001648BA" w:rsidP="001648BA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noProof/>
          <w:sz w:val="26"/>
          <w:szCs w:val="26"/>
        </w:rPr>
        <w:lastRenderedPageBreak/>
        <w:drawing>
          <wp:inline distT="0" distB="0" distL="0" distR="0" wp14:anchorId="50A42353" wp14:editId="4435C159">
            <wp:extent cx="6064250" cy="14770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CA234" w14:textId="5A44BFB1" w:rsidR="00266553" w:rsidRPr="00810DC0" w:rsidRDefault="00266553" w:rsidP="00B91615">
      <w:pPr>
        <w:ind w:left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>Рассчитаем сумму к возмещению за январь 2023 г.</w:t>
      </w:r>
      <w:r w:rsidR="001E7A4B" w:rsidRPr="00810DC0">
        <w:rPr>
          <w:rFonts w:ascii="Times New Roman" w:hAnsi="Times New Roman" w:cs="Times New Roman"/>
          <w:i/>
          <w:iCs/>
          <w:sz w:val="26"/>
          <w:szCs w:val="26"/>
        </w:rPr>
        <w:t>, согласно вышеуказанному алгоритму расчёта.</w:t>
      </w:r>
    </w:p>
    <w:p w14:paraId="477CD902" w14:textId="77777777" w:rsidR="00781F3C" w:rsidRPr="00810DC0" w:rsidRDefault="00266553" w:rsidP="00B91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607FC7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Определим размер платы за коммунальные </w:t>
      </w:r>
      <w:r w:rsidR="00781F3C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услуги в базовом периоде с учетом предельного индекса роста цены. </w:t>
      </w:r>
    </w:p>
    <w:p w14:paraId="576C6B8F" w14:textId="215AE42A" w:rsidR="00781F3C" w:rsidRPr="00810DC0" w:rsidRDefault="00266553" w:rsidP="00781F3C">
      <w:pPr>
        <w:pStyle w:val="a3"/>
        <w:ind w:left="108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В </w:t>
      </w:r>
      <w:r w:rsidR="00607FC7" w:rsidRPr="00810DC0">
        <w:rPr>
          <w:rFonts w:ascii="Times New Roman" w:hAnsi="Times New Roman" w:cs="Times New Roman"/>
          <w:i/>
          <w:iCs/>
          <w:sz w:val="26"/>
          <w:szCs w:val="26"/>
        </w:rPr>
        <w:t>декабре 2022 г (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>базовом периоде</w:t>
      </w:r>
      <w:r w:rsidR="00607FC7" w:rsidRPr="00810DC0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сумма начислений составила 1</w:t>
      </w:r>
      <w:r w:rsidR="001648BA" w:rsidRPr="00810DC0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="001648BA" w:rsidRPr="00810DC0">
        <w:rPr>
          <w:rFonts w:ascii="Times New Roman" w:hAnsi="Times New Roman" w:cs="Times New Roman"/>
          <w:i/>
          <w:iCs/>
          <w:sz w:val="26"/>
          <w:szCs w:val="26"/>
        </w:rPr>
        <w:t>033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>,81 руб. Из данной суммы вычтем сумму к возмещению за</w:t>
      </w:r>
      <w:r w:rsidR="00607FC7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данный период (4 339,18 </w:t>
      </w:r>
      <w:proofErr w:type="spellStart"/>
      <w:r w:rsidR="00607FC7" w:rsidRPr="00810DC0">
        <w:rPr>
          <w:rFonts w:ascii="Times New Roman" w:hAnsi="Times New Roman" w:cs="Times New Roman"/>
          <w:i/>
          <w:iCs/>
          <w:sz w:val="26"/>
          <w:szCs w:val="26"/>
        </w:rPr>
        <w:t>руб</w:t>
      </w:r>
      <w:proofErr w:type="spellEnd"/>
      <w:r w:rsidR="00607FC7" w:rsidRPr="00810DC0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781F3C" w:rsidRPr="00810DC0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14:paraId="6BEB2667" w14:textId="3CC882AB" w:rsidR="00781F3C" w:rsidRPr="00810DC0" w:rsidRDefault="00266553" w:rsidP="00781F3C">
      <w:pPr>
        <w:pStyle w:val="a3"/>
        <w:ind w:left="108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="001648BA" w:rsidRPr="00810DC0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="001648BA" w:rsidRPr="00810DC0">
        <w:rPr>
          <w:rFonts w:ascii="Times New Roman" w:hAnsi="Times New Roman" w:cs="Times New Roman"/>
          <w:i/>
          <w:iCs/>
          <w:sz w:val="26"/>
          <w:szCs w:val="26"/>
        </w:rPr>
        <w:t>033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,81- 4 339,18 = </w:t>
      </w:r>
      <w:r w:rsidR="001648BA" w:rsidRPr="00810DC0">
        <w:rPr>
          <w:rFonts w:ascii="Times New Roman" w:hAnsi="Times New Roman" w:cs="Times New Roman"/>
          <w:i/>
          <w:iCs/>
          <w:sz w:val="26"/>
          <w:szCs w:val="26"/>
        </w:rPr>
        <w:t>8 694,63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руб. </w:t>
      </w:r>
    </w:p>
    <w:p w14:paraId="2B15E27A" w14:textId="77777777" w:rsidR="00781F3C" w:rsidRPr="00810DC0" w:rsidRDefault="00266553" w:rsidP="00781F3C">
      <w:pPr>
        <w:pStyle w:val="a3"/>
        <w:ind w:left="108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К </w:t>
      </w:r>
      <w:r w:rsidR="00214EAB" w:rsidRPr="00810DC0">
        <w:rPr>
          <w:rFonts w:ascii="Times New Roman" w:hAnsi="Times New Roman" w:cs="Times New Roman"/>
          <w:i/>
          <w:iCs/>
          <w:sz w:val="26"/>
          <w:szCs w:val="26"/>
        </w:rPr>
        <w:t>полученной сумме применим коэффициент, отражающий предельный рост цены за коммунальные услуги</w:t>
      </w:r>
      <w:r w:rsidR="00781F3C" w:rsidRPr="00810DC0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14:paraId="302FD058" w14:textId="6C4BC30B" w:rsidR="00781F3C" w:rsidRPr="00810DC0" w:rsidRDefault="001648BA" w:rsidP="00781F3C">
      <w:pPr>
        <w:pStyle w:val="a3"/>
        <w:ind w:left="108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>8 694,63</w:t>
      </w:r>
      <w:r w:rsidR="00214EAB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* 1,09 = </w:t>
      </w:r>
      <w:r w:rsidRPr="00810DC0">
        <w:rPr>
          <w:rFonts w:ascii="Times New Roman" w:hAnsi="Times New Roman" w:cs="Times New Roman"/>
          <w:b/>
          <w:bCs/>
          <w:i/>
          <w:iCs/>
          <w:sz w:val="26"/>
          <w:szCs w:val="26"/>
        </w:rPr>
        <w:t>9 477,15</w:t>
      </w:r>
      <w:r w:rsidR="00214EAB" w:rsidRPr="00810DC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руб</w:t>
      </w:r>
      <w:r w:rsidR="00214EAB" w:rsidRPr="00810DC0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7838412F" w14:textId="3805047C" w:rsidR="00266553" w:rsidRPr="00810DC0" w:rsidRDefault="00214EAB" w:rsidP="00781F3C">
      <w:pPr>
        <w:pStyle w:val="a3"/>
        <w:ind w:left="108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В результате </w:t>
      </w:r>
      <w:r w:rsidR="00781F3C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определен </w:t>
      </w:r>
      <w:r w:rsidR="007415AF" w:rsidRPr="00810DC0">
        <w:rPr>
          <w:rFonts w:ascii="Times New Roman" w:hAnsi="Times New Roman" w:cs="Times New Roman"/>
          <w:i/>
          <w:iCs/>
          <w:sz w:val="26"/>
          <w:szCs w:val="26"/>
        </w:rPr>
        <w:t>размер платы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за коммунальные услуги в базовом периоде с учетом предельного индекса роста цен, с кото</w:t>
      </w:r>
      <w:r w:rsidR="00781F3C" w:rsidRPr="00810DC0">
        <w:rPr>
          <w:rFonts w:ascii="Times New Roman" w:hAnsi="Times New Roman" w:cs="Times New Roman"/>
          <w:i/>
          <w:iCs/>
          <w:sz w:val="26"/>
          <w:szCs w:val="26"/>
        </w:rPr>
        <w:t>рым в последующем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будут сравниваться начисления всех периодов 2023 г.</w:t>
      </w:r>
    </w:p>
    <w:p w14:paraId="7689D896" w14:textId="21E3A522" w:rsidR="00214EAB" w:rsidRPr="00810DC0" w:rsidRDefault="00214EAB" w:rsidP="00B91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>Приведение объемов базового и текущего периодов к единым значениям отражено в таблице выше (столбец «Учитываемый объем»).</w:t>
      </w:r>
    </w:p>
    <w:p w14:paraId="3542DB79" w14:textId="606F4632" w:rsidR="008912F2" w:rsidRPr="00810DC0" w:rsidRDefault="008912F2" w:rsidP="008912F2">
      <w:pPr>
        <w:pStyle w:val="a3"/>
        <w:ind w:left="1080" w:firstLine="33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>В январе 2023 г объем тепловой энергии меньше объема тепловой энергии, потребленной в декабре 2022г. Соответственно, для расчета суммы компенсации учитываем</w:t>
      </w:r>
      <w:r w:rsidRPr="00810DC0">
        <w:rPr>
          <w:sz w:val="26"/>
          <w:szCs w:val="26"/>
        </w:rPr>
        <w:t xml:space="preserve"> 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>фактически потребленный объем тепловой энергии в январе 2023г.</w:t>
      </w:r>
    </w:p>
    <w:p w14:paraId="27E4C5DB" w14:textId="65AA1D50" w:rsidR="008912F2" w:rsidRPr="00810DC0" w:rsidRDefault="008912F2" w:rsidP="0048096C">
      <w:pPr>
        <w:pStyle w:val="a3"/>
        <w:ind w:left="1080" w:firstLine="33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Объем холодной воды и водоотведения в январе 2023 г. выше, чем в декабре 2022 г. </w:t>
      </w:r>
      <w:r w:rsidR="0048096C" w:rsidRPr="00810DC0">
        <w:rPr>
          <w:rFonts w:ascii="Times New Roman" w:hAnsi="Times New Roman" w:cs="Times New Roman"/>
          <w:i/>
          <w:iCs/>
          <w:sz w:val="26"/>
          <w:szCs w:val="26"/>
        </w:rPr>
        <w:t>При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расчете суммы компенсации</w:t>
      </w:r>
      <w:r w:rsidR="0048096C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учитываем объем, не превышающий объем декабря 2022 г. - 5 м3.</w:t>
      </w:r>
    </w:p>
    <w:p w14:paraId="5EF3D3B3" w14:textId="44EB8AB4" w:rsidR="00214EAB" w:rsidRPr="00810DC0" w:rsidRDefault="008912F2" w:rsidP="00B91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>Таким образом, н</w:t>
      </w:r>
      <w:r w:rsidR="00214EAB" w:rsidRPr="00810DC0">
        <w:rPr>
          <w:rFonts w:ascii="Times New Roman" w:hAnsi="Times New Roman" w:cs="Times New Roman"/>
          <w:i/>
          <w:iCs/>
          <w:sz w:val="26"/>
          <w:szCs w:val="26"/>
        </w:rPr>
        <w:t>ачисления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за январь 2023 г. составляют 10 445,91 руб. (отражено в таблице в столбце «Начислено за текущий период»), но в расчете суммы компенсации учитывается сумма начислений за объем коммунальных услуг из п.2 </w:t>
      </w:r>
      <w:r w:rsidR="00214EAB" w:rsidRPr="00810DC0">
        <w:rPr>
          <w:rFonts w:ascii="Times New Roman" w:hAnsi="Times New Roman" w:cs="Times New Roman"/>
          <w:i/>
          <w:iCs/>
          <w:sz w:val="26"/>
          <w:szCs w:val="26"/>
        </w:rPr>
        <w:t>с применением тарифов января 2023 г.</w:t>
      </w:r>
      <w:r w:rsidR="00810DC0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, которая </w:t>
      </w:r>
      <w:r w:rsidR="00214EAB" w:rsidRPr="00810DC0">
        <w:rPr>
          <w:rFonts w:ascii="Times New Roman" w:hAnsi="Times New Roman" w:cs="Times New Roman"/>
          <w:i/>
          <w:iCs/>
          <w:sz w:val="26"/>
          <w:szCs w:val="26"/>
        </w:rPr>
        <w:t>составля</w:t>
      </w:r>
      <w:r w:rsidR="00810DC0" w:rsidRPr="00810DC0">
        <w:rPr>
          <w:rFonts w:ascii="Times New Roman" w:hAnsi="Times New Roman" w:cs="Times New Roman"/>
          <w:i/>
          <w:iCs/>
          <w:sz w:val="26"/>
          <w:szCs w:val="26"/>
        </w:rPr>
        <w:t>е</w:t>
      </w:r>
      <w:r w:rsidR="00214EAB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т </w:t>
      </w:r>
      <w:r w:rsidR="00214EAB" w:rsidRPr="00810DC0">
        <w:rPr>
          <w:rFonts w:ascii="Times New Roman" w:hAnsi="Times New Roman" w:cs="Times New Roman"/>
          <w:b/>
          <w:bCs/>
          <w:i/>
          <w:iCs/>
          <w:sz w:val="26"/>
          <w:szCs w:val="26"/>
        </w:rPr>
        <w:t>9 836,49 руб.</w:t>
      </w:r>
      <w:r w:rsidR="00781F3C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(см. таблицу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столбец «Начислено за учитываемый объем»</w:t>
      </w:r>
      <w:r w:rsidR="00781F3C" w:rsidRPr="00810DC0">
        <w:rPr>
          <w:rFonts w:ascii="Times New Roman" w:hAnsi="Times New Roman" w:cs="Times New Roman"/>
          <w:i/>
          <w:iCs/>
          <w:sz w:val="26"/>
          <w:szCs w:val="26"/>
        </w:rPr>
        <w:t>).</w:t>
      </w:r>
    </w:p>
    <w:p w14:paraId="5563F167" w14:textId="5CF9D548" w:rsidR="00585419" w:rsidRPr="00810DC0" w:rsidRDefault="00781F3C" w:rsidP="00B91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>Разница полученных сумм в п. 3 и п. 1 является с</w:t>
      </w:r>
      <w:r w:rsidR="00585419" w:rsidRPr="00810DC0">
        <w:rPr>
          <w:rFonts w:ascii="Times New Roman" w:hAnsi="Times New Roman" w:cs="Times New Roman"/>
          <w:i/>
          <w:iCs/>
          <w:sz w:val="26"/>
          <w:szCs w:val="26"/>
        </w:rPr>
        <w:t>умм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>ой</w:t>
      </w:r>
      <w:r w:rsidR="00585419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к возмещению за январь 2023 г. 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и </w:t>
      </w:r>
      <w:r w:rsidR="00585419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составляет </w:t>
      </w:r>
      <w:r w:rsidR="00037074" w:rsidRPr="00810DC0">
        <w:rPr>
          <w:rFonts w:ascii="Times New Roman" w:hAnsi="Times New Roman" w:cs="Times New Roman"/>
          <w:b/>
          <w:bCs/>
          <w:i/>
          <w:iCs/>
          <w:sz w:val="26"/>
          <w:szCs w:val="26"/>
        </w:rPr>
        <w:t>968,77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10DC0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руб. (</w:t>
      </w:r>
      <w:r w:rsidR="00037074" w:rsidRPr="00810DC0">
        <w:rPr>
          <w:rFonts w:ascii="Times New Roman" w:hAnsi="Times New Roman" w:cs="Times New Roman"/>
          <w:i/>
          <w:iCs/>
          <w:sz w:val="26"/>
          <w:szCs w:val="26"/>
        </w:rPr>
        <w:t>9 836,49</w:t>
      </w:r>
      <w:r w:rsidR="00585419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– </w:t>
      </w:r>
      <w:r w:rsidR="00037074" w:rsidRPr="00810DC0">
        <w:rPr>
          <w:rFonts w:ascii="Times New Roman" w:hAnsi="Times New Roman" w:cs="Times New Roman"/>
          <w:i/>
          <w:iCs/>
          <w:sz w:val="26"/>
          <w:szCs w:val="26"/>
        </w:rPr>
        <w:t>9</w:t>
      </w:r>
      <w:r w:rsidR="00585419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037074" w:rsidRPr="00810DC0">
        <w:rPr>
          <w:rFonts w:ascii="Times New Roman" w:hAnsi="Times New Roman" w:cs="Times New Roman"/>
          <w:i/>
          <w:iCs/>
          <w:sz w:val="26"/>
          <w:szCs w:val="26"/>
        </w:rPr>
        <w:t>477</w:t>
      </w:r>
      <w:r w:rsidR="00585419" w:rsidRPr="00810DC0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037074" w:rsidRPr="00810DC0">
        <w:rPr>
          <w:rFonts w:ascii="Times New Roman" w:hAnsi="Times New Roman" w:cs="Times New Roman"/>
          <w:i/>
          <w:iCs/>
          <w:sz w:val="26"/>
          <w:szCs w:val="26"/>
        </w:rPr>
        <w:t>15</w:t>
      </w:r>
      <w:r w:rsidR="00585419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= </w:t>
      </w:r>
      <w:r w:rsidR="00037074" w:rsidRPr="00810DC0">
        <w:rPr>
          <w:rFonts w:ascii="Times New Roman" w:hAnsi="Times New Roman" w:cs="Times New Roman"/>
          <w:i/>
          <w:iCs/>
          <w:sz w:val="26"/>
          <w:szCs w:val="26"/>
        </w:rPr>
        <w:t>968,77</w:t>
      </w:r>
      <w:r w:rsidR="00585419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руб.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2DC0EAF9" w14:textId="3E3BDCF2" w:rsidR="006956C5" w:rsidRPr="00810DC0" w:rsidRDefault="00585419" w:rsidP="00B91615">
      <w:pPr>
        <w:ind w:left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>Соответственно,</w:t>
      </w:r>
      <w:r w:rsidR="00E03B3B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81F3C" w:rsidRPr="00810DC0">
        <w:rPr>
          <w:rFonts w:ascii="Times New Roman" w:hAnsi="Times New Roman" w:cs="Times New Roman"/>
          <w:i/>
          <w:iCs/>
          <w:sz w:val="26"/>
          <w:szCs w:val="26"/>
        </w:rPr>
        <w:t>абоненту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в январе 2023 г. за коммунальные услуги будет</w:t>
      </w:r>
      <w:r w:rsidR="006956C5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начислена плата за коммунальные услуги в сумме 10 445,91 руб. (</w:t>
      </w:r>
      <w:r w:rsidR="00037074" w:rsidRPr="00810DC0">
        <w:rPr>
          <w:rFonts w:ascii="Times New Roman" w:hAnsi="Times New Roman" w:cs="Times New Roman"/>
          <w:i/>
          <w:iCs/>
          <w:sz w:val="26"/>
          <w:szCs w:val="26"/>
        </w:rPr>
        <w:t>отражено в таблице в столбце «Начислено за текущий период»</w:t>
      </w:r>
      <w:r w:rsidR="006956C5" w:rsidRPr="00810DC0">
        <w:rPr>
          <w:rFonts w:ascii="Times New Roman" w:hAnsi="Times New Roman" w:cs="Times New Roman"/>
          <w:i/>
          <w:iCs/>
          <w:sz w:val="26"/>
          <w:szCs w:val="26"/>
        </w:rPr>
        <w:t>):</w:t>
      </w:r>
    </w:p>
    <w:p w14:paraId="13D773A4" w14:textId="3FE3E65C" w:rsidR="00585419" w:rsidRPr="00810DC0" w:rsidRDefault="001E7A4B" w:rsidP="00B91615">
      <w:pPr>
        <w:ind w:left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Из начисленных 10 445,91 руб. компенсируется </w:t>
      </w:r>
      <w:r w:rsidR="00D85580" w:rsidRPr="00810DC0">
        <w:rPr>
          <w:rFonts w:ascii="Times New Roman" w:hAnsi="Times New Roman" w:cs="Times New Roman"/>
          <w:i/>
          <w:iCs/>
          <w:sz w:val="26"/>
          <w:szCs w:val="26"/>
        </w:rPr>
        <w:t>968,77</w:t>
      </w:r>
      <w:r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руб. Соответственно, к</w:t>
      </w:r>
      <w:r w:rsidR="008E093E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оплате будет предъявлена сумма </w:t>
      </w:r>
      <w:r w:rsidR="006101E3" w:rsidRPr="00810DC0">
        <w:rPr>
          <w:rFonts w:ascii="Times New Roman" w:hAnsi="Times New Roman" w:cs="Times New Roman"/>
          <w:i/>
          <w:iCs/>
          <w:sz w:val="26"/>
          <w:szCs w:val="26"/>
        </w:rPr>
        <w:t>9477,15</w:t>
      </w:r>
      <w:r w:rsidR="008E093E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руб.</w:t>
      </w:r>
      <w:r w:rsidR="00585419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(</w:t>
      </w:r>
      <w:r w:rsidR="008E093E" w:rsidRPr="00810DC0">
        <w:rPr>
          <w:rFonts w:ascii="Times New Roman" w:hAnsi="Times New Roman" w:cs="Times New Roman"/>
          <w:i/>
          <w:iCs/>
          <w:sz w:val="26"/>
          <w:szCs w:val="26"/>
        </w:rPr>
        <w:t>10445,91</w:t>
      </w:r>
      <w:r w:rsidR="006956C5" w:rsidRPr="00810DC0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="00D85580" w:rsidRPr="00810DC0">
        <w:rPr>
          <w:rFonts w:ascii="Times New Roman" w:hAnsi="Times New Roman" w:cs="Times New Roman"/>
          <w:i/>
          <w:iCs/>
          <w:sz w:val="26"/>
          <w:szCs w:val="26"/>
        </w:rPr>
        <w:t>968,77</w:t>
      </w:r>
      <w:r w:rsidR="006956C5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= </w:t>
      </w:r>
      <w:r w:rsidR="00D85580" w:rsidRPr="00810DC0">
        <w:rPr>
          <w:rFonts w:ascii="Times New Roman" w:hAnsi="Times New Roman" w:cs="Times New Roman"/>
          <w:i/>
          <w:iCs/>
          <w:sz w:val="26"/>
          <w:szCs w:val="26"/>
        </w:rPr>
        <w:t>9477,15</w:t>
      </w:r>
      <w:r w:rsidR="006956C5" w:rsidRPr="00810DC0">
        <w:rPr>
          <w:rFonts w:ascii="Times New Roman" w:hAnsi="Times New Roman" w:cs="Times New Roman"/>
          <w:i/>
          <w:iCs/>
          <w:sz w:val="26"/>
          <w:szCs w:val="26"/>
        </w:rPr>
        <w:t xml:space="preserve"> руб.)</w:t>
      </w:r>
      <w:r w:rsidR="008E093E" w:rsidRPr="00810DC0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sectPr w:rsidR="00585419" w:rsidRPr="00810DC0" w:rsidSect="00792E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EAD"/>
    <w:multiLevelType w:val="hybridMultilevel"/>
    <w:tmpl w:val="1A4C58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42A39"/>
    <w:multiLevelType w:val="hybridMultilevel"/>
    <w:tmpl w:val="19EE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D0A8C"/>
    <w:multiLevelType w:val="hybridMultilevel"/>
    <w:tmpl w:val="9724A70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9665DA7"/>
    <w:multiLevelType w:val="hybridMultilevel"/>
    <w:tmpl w:val="589A5E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FA924C6"/>
    <w:multiLevelType w:val="hybridMultilevel"/>
    <w:tmpl w:val="0472F0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7319545">
    <w:abstractNumId w:val="1"/>
  </w:num>
  <w:num w:numId="2" w16cid:durableId="23604863">
    <w:abstractNumId w:val="0"/>
  </w:num>
  <w:num w:numId="3" w16cid:durableId="1697998156">
    <w:abstractNumId w:val="4"/>
  </w:num>
  <w:num w:numId="4" w16cid:durableId="1071931062">
    <w:abstractNumId w:val="2"/>
  </w:num>
  <w:num w:numId="5" w16cid:durableId="947003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B4"/>
    <w:rsid w:val="00037074"/>
    <w:rsid w:val="000B19CA"/>
    <w:rsid w:val="00125029"/>
    <w:rsid w:val="001648BA"/>
    <w:rsid w:val="001A3DA1"/>
    <w:rsid w:val="001E7A4B"/>
    <w:rsid w:val="00214EAB"/>
    <w:rsid w:val="00266553"/>
    <w:rsid w:val="00271296"/>
    <w:rsid w:val="00385E24"/>
    <w:rsid w:val="004136EF"/>
    <w:rsid w:val="00431FAD"/>
    <w:rsid w:val="00433E67"/>
    <w:rsid w:val="004374E5"/>
    <w:rsid w:val="0048096C"/>
    <w:rsid w:val="004B6ECC"/>
    <w:rsid w:val="00555EE6"/>
    <w:rsid w:val="00585419"/>
    <w:rsid w:val="005A2995"/>
    <w:rsid w:val="00607FC7"/>
    <w:rsid w:val="006101E3"/>
    <w:rsid w:val="006956C5"/>
    <w:rsid w:val="007415AF"/>
    <w:rsid w:val="007670EB"/>
    <w:rsid w:val="00781F3C"/>
    <w:rsid w:val="00792E26"/>
    <w:rsid w:val="00810DC0"/>
    <w:rsid w:val="00814ED7"/>
    <w:rsid w:val="00882410"/>
    <w:rsid w:val="008912F2"/>
    <w:rsid w:val="0089357B"/>
    <w:rsid w:val="00896A7C"/>
    <w:rsid w:val="008E093E"/>
    <w:rsid w:val="00910FF7"/>
    <w:rsid w:val="00986678"/>
    <w:rsid w:val="00B91615"/>
    <w:rsid w:val="00BB5ECF"/>
    <w:rsid w:val="00C132B4"/>
    <w:rsid w:val="00D85580"/>
    <w:rsid w:val="00E03B3B"/>
    <w:rsid w:val="00EE43A0"/>
    <w:rsid w:val="00F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FBB8"/>
  <w15:chartTrackingRefBased/>
  <w15:docId w15:val="{BE2245CF-55A5-4008-8CDF-E05B3DAB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F7"/>
    <w:pPr>
      <w:ind w:left="720"/>
      <w:contextualSpacing/>
    </w:pPr>
  </w:style>
  <w:style w:type="table" w:styleId="a4">
    <w:name w:val="Table Grid"/>
    <w:basedOn w:val="a1"/>
    <w:uiPriority w:val="39"/>
    <w:rsid w:val="0098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Трейд Строй</dc:creator>
  <cp:keywords/>
  <dc:description/>
  <cp:lastModifiedBy>Трейд Строй</cp:lastModifiedBy>
  <cp:revision>3</cp:revision>
  <cp:lastPrinted>2023-01-17T00:57:00Z</cp:lastPrinted>
  <dcterms:created xsi:type="dcterms:W3CDTF">2023-01-18T08:38:00Z</dcterms:created>
  <dcterms:modified xsi:type="dcterms:W3CDTF">2023-01-27T02:38:00Z</dcterms:modified>
</cp:coreProperties>
</file>